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64" w:rsidRDefault="00D15564" w:rsidP="00D15564">
      <w:pPr>
        <w:widowControl w:val="0"/>
        <w:suppressAutoHyphens/>
        <w:spacing w:after="0"/>
        <w:ind w:left="285" w:hanging="285"/>
        <w:jc w:val="right"/>
        <w:rPr>
          <w:rFonts w:ascii="Tahoma" w:eastAsia="HG Mincho Light J" w:hAnsi="Tahoma" w:cs="Tahoma"/>
          <w:i/>
          <w:color w:val="000000"/>
          <w:sz w:val="24"/>
          <w:szCs w:val="24"/>
        </w:rPr>
      </w:pPr>
      <w:r>
        <w:rPr>
          <w:rFonts w:ascii="Tahoma" w:eastAsia="HG Mincho Light J" w:hAnsi="Tahoma" w:cs="Tahoma"/>
          <w:i/>
          <w:color w:val="000000"/>
          <w:sz w:val="24"/>
          <w:szCs w:val="24"/>
        </w:rPr>
        <w:t>Załącznik nr 1</w:t>
      </w:r>
      <w:r w:rsidR="000A0037">
        <w:rPr>
          <w:rFonts w:ascii="Tahoma" w:eastAsia="HG Mincho Light J" w:hAnsi="Tahoma" w:cs="Tahoma"/>
          <w:i/>
          <w:color w:val="000000"/>
          <w:sz w:val="24"/>
          <w:szCs w:val="24"/>
        </w:rPr>
        <w:t>A</w:t>
      </w:r>
    </w:p>
    <w:p w:rsidR="00D15564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i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>…………………………………………</w:t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</w:r>
      <w:r w:rsidRPr="00DD4E38">
        <w:rPr>
          <w:rFonts w:ascii="Tahoma" w:eastAsia="HG Mincho Light J" w:hAnsi="Tahoma" w:cs="Tahoma"/>
          <w:i/>
          <w:color w:val="000000"/>
          <w:sz w:val="24"/>
          <w:szCs w:val="24"/>
        </w:rPr>
        <w:tab/>
        <w:t>…………………………………</w:t>
      </w:r>
    </w:p>
    <w:p w:rsidR="00D15564" w:rsidRPr="00DD4E38" w:rsidRDefault="00D15564" w:rsidP="00D15564">
      <w:pPr>
        <w:widowControl w:val="0"/>
        <w:suppressAutoHyphens/>
        <w:spacing w:after="0"/>
        <w:ind w:left="285" w:firstLine="435"/>
        <w:jc w:val="both"/>
        <w:rPr>
          <w:rFonts w:ascii="Tahoma" w:eastAsia="HG Mincho Light J" w:hAnsi="Tahoma" w:cs="Tahoma"/>
          <w:i/>
          <w:color w:val="000000"/>
          <w:sz w:val="16"/>
          <w:szCs w:val="16"/>
        </w:rPr>
      </w:pP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>(nazwa i adres oferenta)</w:t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</w:r>
      <w:r w:rsidRPr="00DD4E38">
        <w:rPr>
          <w:rFonts w:ascii="Tahoma" w:eastAsia="HG Mincho Light J" w:hAnsi="Tahoma" w:cs="Tahoma"/>
          <w:i/>
          <w:color w:val="000000"/>
          <w:sz w:val="16"/>
          <w:szCs w:val="16"/>
        </w:rPr>
        <w:tab/>
        <w:t xml:space="preserve">           (miejscowość i data)</w:t>
      </w: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both"/>
        <w:rPr>
          <w:rFonts w:ascii="Tahoma" w:eastAsia="HG Mincho Light J" w:hAnsi="Tahoma" w:cs="Tahoma"/>
          <w:b/>
          <w:bCs/>
          <w:i/>
          <w:iCs/>
          <w:color w:val="000000"/>
          <w:sz w:val="26"/>
          <w:szCs w:val="26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Formularz ofertowy do zapytania ofertowego na </w:t>
      </w:r>
    </w:p>
    <w:p w:rsidR="00696C7C" w:rsidRDefault="00696C7C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  <w:r w:rsidRPr="00696C7C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 </w:t>
      </w:r>
      <w:r w:rsidR="0099791F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d</w:t>
      </w:r>
      <w:r w:rsidR="00600B77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os</w:t>
      </w:r>
      <w:r w:rsidR="005676CB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>tawę motocykli</w:t>
      </w:r>
      <w:r w:rsidR="00100EF1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marki</w:t>
      </w:r>
      <w:r w:rsidR="005676CB"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  <w:t xml:space="preserve"> ROMET</w:t>
      </w:r>
    </w:p>
    <w:p w:rsidR="00600B77" w:rsidRDefault="00600B77" w:rsidP="00696C7C">
      <w:pPr>
        <w:widowControl w:val="0"/>
        <w:suppressAutoHyphens/>
        <w:spacing w:after="0" w:line="240" w:lineRule="auto"/>
        <w:ind w:left="285" w:hanging="285"/>
        <w:jc w:val="center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600B77" w:rsidRPr="00696C7C" w:rsidRDefault="00414AA4" w:rsidP="00600B77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i/>
          <w:color w:val="000000"/>
          <w:sz w:val="24"/>
          <w:szCs w:val="24"/>
        </w:rPr>
      </w:pPr>
      <w:r>
        <w:rPr>
          <w:rFonts w:ascii="Times New Roman" w:eastAsia="HG Mincho Light J" w:hAnsi="Times New Roman"/>
          <w:b/>
          <w:i/>
          <w:color w:val="000000"/>
          <w:sz w:val="24"/>
          <w:szCs w:val="24"/>
        </w:rPr>
        <w:t>Część I</w:t>
      </w:r>
    </w:p>
    <w:p w:rsidR="00D15564" w:rsidRPr="00DD4E38" w:rsidRDefault="00D15564" w:rsidP="00D15564">
      <w:pPr>
        <w:widowControl w:val="0"/>
        <w:suppressAutoHyphens/>
        <w:spacing w:after="0"/>
        <w:rPr>
          <w:rFonts w:ascii="Times New Roman" w:eastAsia="HG Mincho Light J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D15564" w:rsidRPr="00DD4E38" w:rsidTr="00696C7C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8E5E52" w:rsidP="00143903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D15564" w:rsidRPr="00DD4E38" w:rsidTr="00696C7C">
        <w:tc>
          <w:tcPr>
            <w:tcW w:w="810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15564" w:rsidRPr="00DD4E38" w:rsidRDefault="00D15564" w:rsidP="00A41BFE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D15564" w:rsidRPr="00DD4E38" w:rsidRDefault="00D15564" w:rsidP="00A41BFE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91552D" w:rsidRPr="00DD4E38" w:rsidTr="005676CB">
        <w:trPr>
          <w:trHeight w:val="788"/>
        </w:trPr>
        <w:tc>
          <w:tcPr>
            <w:tcW w:w="810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91552D" w:rsidRPr="005676CB" w:rsidRDefault="0073703E" w:rsidP="0091552D">
            <w:pPr>
              <w:spacing w:after="0"/>
              <w:rPr>
                <w:rFonts w:ascii="Tahoma" w:eastAsia="HG Mincho Light J" w:hAnsi="Tahoma" w:cs="Tahoma"/>
                <w:sz w:val="24"/>
                <w:szCs w:val="24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Fabrycznie nowy</w:t>
            </w:r>
            <w:r w:rsidR="008958F2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m</w:t>
            </w:r>
            <w:r w:rsidR="005676CB" w:rsidRPr="005676CB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otocy</w:t>
            </w:r>
            <w:r w:rsidR="0099791F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kl ROMET CRS 125, </w:t>
            </w:r>
            <w:r w:rsidR="008958F2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rok produkcji 2024, </w:t>
            </w:r>
            <w:r w:rsidR="0099791F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chłodzony cieczą, kolor zielony, wyposażony w opony terenowe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552D" w:rsidRPr="005676CB" w:rsidRDefault="005676CB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5676CB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91552D" w:rsidRPr="00DD4E38" w:rsidTr="00AA6EC0">
        <w:trPr>
          <w:trHeight w:val="840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552D" w:rsidRDefault="0091552D" w:rsidP="0091552D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552D" w:rsidRPr="00DD4E38" w:rsidRDefault="0091552D" w:rsidP="0091552D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1552D" w:rsidRPr="00DD4E38" w:rsidRDefault="0091552D" w:rsidP="0099791F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</w:tbl>
    <w:p w:rsidR="0091552D" w:rsidRDefault="0091552D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414AA4" w:rsidRDefault="00414AA4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414AA4" w:rsidRPr="00414AA4" w:rsidRDefault="00414AA4" w:rsidP="0091552D">
      <w:pPr>
        <w:widowControl w:val="0"/>
        <w:suppressAutoHyphens/>
        <w:spacing w:after="0" w:line="240" w:lineRule="auto"/>
        <w:ind w:left="285" w:hanging="285"/>
        <w:rPr>
          <w:rFonts w:ascii="Times New Roman" w:eastAsia="HG Mincho Light J" w:hAnsi="Times New Roman"/>
          <w:b/>
          <w:bCs/>
          <w:i/>
          <w:iCs/>
          <w:color w:val="000000"/>
          <w:sz w:val="24"/>
          <w:szCs w:val="24"/>
        </w:rPr>
      </w:pPr>
      <w:r w:rsidRPr="00414AA4">
        <w:rPr>
          <w:rFonts w:ascii="Times New Roman" w:eastAsia="HG Mincho Light J" w:hAnsi="Times New Roman"/>
          <w:b/>
          <w:bCs/>
          <w:i/>
          <w:iCs/>
          <w:color w:val="000000"/>
          <w:sz w:val="24"/>
          <w:szCs w:val="24"/>
        </w:rPr>
        <w:t>Część II</w:t>
      </w:r>
    </w:p>
    <w:p w:rsidR="00414AA4" w:rsidRDefault="00414AA4" w:rsidP="0091552D">
      <w:pPr>
        <w:widowControl w:val="0"/>
        <w:suppressAutoHyphens/>
        <w:spacing w:after="0" w:line="240" w:lineRule="auto"/>
        <w:ind w:left="285" w:hanging="285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940"/>
        <w:gridCol w:w="706"/>
        <w:gridCol w:w="709"/>
        <w:gridCol w:w="2496"/>
        <w:gridCol w:w="2333"/>
      </w:tblGrid>
      <w:tr w:rsidR="00414AA4" w:rsidRPr="00DD4E38" w:rsidTr="0028584B">
        <w:trPr>
          <w:trHeight w:val="682"/>
        </w:trPr>
        <w:tc>
          <w:tcPr>
            <w:tcW w:w="810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J.M.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Cena jednostkowa (</w:t>
            </w:r>
            <w:r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netto</w:t>
            </w: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DD4E38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Wartość brutto</w:t>
            </w:r>
          </w:p>
        </w:tc>
      </w:tr>
      <w:tr w:rsidR="00414AA4" w:rsidRPr="00DD4E38" w:rsidTr="0028584B">
        <w:tc>
          <w:tcPr>
            <w:tcW w:w="810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14AA4" w:rsidRPr="00DD4E38" w:rsidRDefault="00414AA4" w:rsidP="0028584B">
            <w:pPr>
              <w:tabs>
                <w:tab w:val="left" w:pos="993"/>
                <w:tab w:val="left" w:pos="7230"/>
              </w:tabs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D4E3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</w:pPr>
            <w:r w:rsidRPr="00DD4E38">
              <w:rPr>
                <w:rFonts w:ascii="Tahoma" w:eastAsia="HG Mincho Light J" w:hAnsi="Tahoma" w:cs="Tahom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414AA4" w:rsidRPr="00DD4E38" w:rsidTr="0028584B">
        <w:trPr>
          <w:trHeight w:val="788"/>
        </w:trPr>
        <w:tc>
          <w:tcPr>
            <w:tcW w:w="810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 w:rsidRPr="00DD4E38">
              <w:rPr>
                <w:rFonts w:ascii="Tahoma" w:eastAsia="HG Mincho Light J" w:hAnsi="Tahoma" w:cs="Tahoma"/>
                <w:color w:val="000000"/>
              </w:rPr>
              <w:t>1.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414AA4" w:rsidRPr="005676CB" w:rsidRDefault="00FA482B" w:rsidP="0028584B">
            <w:pPr>
              <w:spacing w:after="0"/>
              <w:rPr>
                <w:rFonts w:ascii="Tahoma" w:eastAsia="HG Mincho Light J" w:hAnsi="Tahoma" w:cs="Tahoma"/>
                <w:sz w:val="24"/>
                <w:szCs w:val="24"/>
              </w:rPr>
            </w:pP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Fabrycznie nowy Motocykl ROMET ADV</w:t>
            </w:r>
            <w:r w:rsidR="00414AA4" w:rsidRPr="005676CB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 125, 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rok produkcji 2024, </w:t>
            </w:r>
            <w:r w:rsidR="00414AA4" w:rsidRPr="005676CB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kolor zielony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wyposażony w opony terenowe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4AA4" w:rsidRPr="005676CB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</w:pPr>
            <w:r w:rsidRPr="005676CB">
              <w:rPr>
                <w:rFonts w:ascii="Tahoma" w:eastAsia="HG Mincho Light J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14AA4" w:rsidRPr="00DD4E38" w:rsidRDefault="00414AA4" w:rsidP="00FA482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</w:tr>
      <w:tr w:rsidR="00414AA4" w:rsidRPr="00DD4E38" w:rsidTr="0028584B">
        <w:trPr>
          <w:trHeight w:val="840"/>
        </w:trPr>
        <w:tc>
          <w:tcPr>
            <w:tcW w:w="9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AA4" w:rsidRDefault="00414AA4" w:rsidP="0028584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4AA4" w:rsidRPr="00DD4E38" w:rsidRDefault="00414AA4" w:rsidP="0028584B">
            <w:pPr>
              <w:widowControl w:val="0"/>
              <w:suppressAutoHyphens/>
              <w:spacing w:after="0"/>
              <w:rPr>
                <w:rFonts w:ascii="Tahoma" w:eastAsia="HG Mincho Light J" w:hAnsi="Tahoma" w:cs="Tahoma"/>
                <w:color w:val="000000"/>
              </w:rPr>
            </w:pPr>
            <w:r>
              <w:rPr>
                <w:rFonts w:ascii="Tahoma" w:eastAsia="HG Mincho Light J" w:hAnsi="Tahoma" w:cs="Tahoma"/>
                <w:color w:val="000000"/>
              </w:rPr>
              <w:t xml:space="preserve">             RAZEM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414AA4" w:rsidRPr="00DD4E38" w:rsidRDefault="00414AA4" w:rsidP="00FA482B">
            <w:pPr>
              <w:widowControl w:val="0"/>
              <w:suppressAutoHyphens/>
              <w:spacing w:after="0"/>
              <w:jc w:val="center"/>
              <w:rPr>
                <w:rFonts w:ascii="Tahoma" w:eastAsia="HG Mincho Light J" w:hAnsi="Tahoma" w:cs="Tahoma"/>
                <w:color w:val="000000"/>
              </w:rPr>
            </w:pPr>
            <w:bookmarkStart w:id="0" w:name="_GoBack"/>
            <w:bookmarkEnd w:id="0"/>
          </w:p>
        </w:tc>
      </w:tr>
    </w:tbl>
    <w:p w:rsidR="0091552D" w:rsidRDefault="0091552D" w:rsidP="00414AA4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/>
          <w:bCs/>
          <w:i/>
          <w:iCs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FD32F4" w:rsidRPr="00721F5F" w:rsidRDefault="00721F5F" w:rsidP="00414AA4">
      <w:pPr>
        <w:widowControl w:val="0"/>
        <w:suppressAutoHyphens/>
        <w:spacing w:after="0" w:line="240" w:lineRule="auto"/>
        <w:rPr>
          <w:rFonts w:ascii="Tahoma" w:eastAsia="HG Mincho Light J" w:hAnsi="Tahoma" w:cs="Tahoma"/>
          <w:bCs/>
          <w:iCs/>
          <w:color w:val="000000"/>
          <w:sz w:val="24"/>
          <w:szCs w:val="24"/>
        </w:rPr>
      </w:pPr>
      <w:r w:rsidRPr="00721F5F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Okres gwarancji ……miesięcy, liczony od daty dostawy</w:t>
      </w:r>
      <w:r w:rsidR="008B30E8">
        <w:rPr>
          <w:rFonts w:ascii="Tahoma" w:eastAsia="HG Mincho Light J" w:hAnsi="Tahoma" w:cs="Tahoma"/>
          <w:bCs/>
          <w:iCs/>
          <w:color w:val="000000"/>
          <w:sz w:val="24"/>
          <w:szCs w:val="24"/>
        </w:rPr>
        <w:t>, nie mniej niż 12 miesięcy</w:t>
      </w: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600B77" w:rsidRDefault="00600B77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rPr>
          <w:rFonts w:ascii="Tahoma" w:eastAsia="HG Mincho Light J" w:hAnsi="Tahoma" w:cs="Tahoma"/>
          <w:color w:val="000000"/>
          <w:sz w:val="24"/>
          <w:szCs w:val="24"/>
        </w:rPr>
      </w:pPr>
    </w:p>
    <w:p w:rsidR="00D15564" w:rsidRPr="00DD4E38" w:rsidRDefault="00D15564" w:rsidP="00D15564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………………………………………………</w:t>
      </w:r>
    </w:p>
    <w:p w:rsidR="00F03D5C" w:rsidRPr="002D19B1" w:rsidRDefault="00D15564" w:rsidP="002D19B1">
      <w:pPr>
        <w:widowControl w:val="0"/>
        <w:suppressAutoHyphens/>
        <w:spacing w:after="0"/>
        <w:ind w:left="8640" w:firstLine="720"/>
        <w:rPr>
          <w:rFonts w:ascii="Tahoma" w:eastAsia="HG Mincho Light J" w:hAnsi="Tahoma" w:cs="Tahoma"/>
          <w:color w:val="000000"/>
          <w:sz w:val="24"/>
          <w:szCs w:val="24"/>
        </w:rPr>
      </w:pPr>
      <w:r w:rsidRPr="00DD4E38">
        <w:rPr>
          <w:rFonts w:ascii="Tahoma" w:eastAsia="HG Mincho Light J" w:hAnsi="Tahoma" w:cs="Tahoma"/>
          <w:color w:val="000000"/>
          <w:sz w:val="24"/>
          <w:szCs w:val="24"/>
        </w:rPr>
        <w:t>Podpis i pieczęć osoby uprawnionej</w:t>
      </w:r>
    </w:p>
    <w:sectPr w:rsidR="00F03D5C" w:rsidRPr="002D19B1" w:rsidSect="00FD32F4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D09"/>
    <w:multiLevelType w:val="hybridMultilevel"/>
    <w:tmpl w:val="A58C6716"/>
    <w:lvl w:ilvl="0" w:tplc="02F6160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64"/>
    <w:rsid w:val="00035544"/>
    <w:rsid w:val="000A0037"/>
    <w:rsid w:val="00100EF1"/>
    <w:rsid w:val="00143903"/>
    <w:rsid w:val="001659B3"/>
    <w:rsid w:val="001A029F"/>
    <w:rsid w:val="00205F69"/>
    <w:rsid w:val="002D19B1"/>
    <w:rsid w:val="00414AA4"/>
    <w:rsid w:val="00477525"/>
    <w:rsid w:val="0049629B"/>
    <w:rsid w:val="005676CB"/>
    <w:rsid w:val="00600B77"/>
    <w:rsid w:val="00687708"/>
    <w:rsid w:val="00696C7C"/>
    <w:rsid w:val="00721F5F"/>
    <w:rsid w:val="0073703E"/>
    <w:rsid w:val="007A224A"/>
    <w:rsid w:val="007E18FD"/>
    <w:rsid w:val="007E2458"/>
    <w:rsid w:val="008958F2"/>
    <w:rsid w:val="008B30E8"/>
    <w:rsid w:val="008E5E52"/>
    <w:rsid w:val="008F290E"/>
    <w:rsid w:val="0091552D"/>
    <w:rsid w:val="0099791F"/>
    <w:rsid w:val="009F4F2E"/>
    <w:rsid w:val="00AA6EC0"/>
    <w:rsid w:val="00BF6B76"/>
    <w:rsid w:val="00D15564"/>
    <w:rsid w:val="00D24779"/>
    <w:rsid w:val="00F03D5C"/>
    <w:rsid w:val="00F36746"/>
    <w:rsid w:val="00FA482B"/>
    <w:rsid w:val="00FD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CAC56-40C6-4EE3-B211-B759D9A0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Nowak Mariusz</cp:lastModifiedBy>
  <cp:revision>9</cp:revision>
  <cp:lastPrinted>2024-02-26T06:58:00Z</cp:lastPrinted>
  <dcterms:created xsi:type="dcterms:W3CDTF">2024-03-28T07:32:00Z</dcterms:created>
  <dcterms:modified xsi:type="dcterms:W3CDTF">2024-04-17T06:02:00Z</dcterms:modified>
</cp:coreProperties>
</file>